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4AE63" w14:textId="25FBA17D" w:rsidR="00275203" w:rsidRPr="00B42A79" w:rsidRDefault="00275203" w:rsidP="00275203">
      <w:pPr>
        <w:rPr>
          <w:rFonts w:ascii="Times New Roman" w:hAnsi="Times New Roman" w:cs="Times New Roman"/>
          <w:b/>
          <w:bCs/>
          <w:sz w:val="24"/>
          <w:szCs w:val="24"/>
        </w:rPr>
      </w:pPr>
      <w:r w:rsidRPr="00B42A79">
        <w:rPr>
          <w:rFonts w:ascii="Times New Roman" w:hAnsi="Times New Roman" w:cs="Times New Roman"/>
          <w:b/>
          <w:bCs/>
          <w:sz w:val="24"/>
          <w:szCs w:val="24"/>
        </w:rPr>
        <w:t>Engineering Curriculum Changes</w:t>
      </w:r>
    </w:p>
    <w:p w14:paraId="22978BE3" w14:textId="2ADE3645" w:rsidR="00275203" w:rsidRDefault="00275203" w:rsidP="00275203">
      <w:pPr>
        <w:rPr>
          <w:rFonts w:ascii="Times New Roman" w:hAnsi="Times New Roman" w:cs="Times New Roman"/>
          <w:sz w:val="24"/>
          <w:szCs w:val="24"/>
        </w:rPr>
      </w:pPr>
      <w:r>
        <w:rPr>
          <w:rFonts w:ascii="Times New Roman" w:hAnsi="Times New Roman" w:cs="Times New Roman"/>
          <w:sz w:val="24"/>
          <w:szCs w:val="24"/>
        </w:rPr>
        <w:t xml:space="preserve">Keeping in view the changes taking place in concepts, design, strategy, logistics and environment, the engineering professions have seen corresponding changes in their workplace. Engineering education must also change to prepare graduates with competencies to master these changes in their jobs, higher education, and research. </w:t>
      </w:r>
    </w:p>
    <w:p w14:paraId="666267F5" w14:textId="4F90EEE0" w:rsidR="00275203" w:rsidRDefault="00275203">
      <w:pPr>
        <w:rPr>
          <w:rFonts w:ascii="Times New Roman" w:hAnsi="Times New Roman" w:cs="Times New Roman"/>
          <w:sz w:val="24"/>
          <w:szCs w:val="24"/>
          <w:lang w:val="en-CA"/>
        </w:rPr>
      </w:pPr>
      <w:r w:rsidRPr="00275203">
        <w:rPr>
          <w:rFonts w:ascii="Times New Roman" w:hAnsi="Times New Roman" w:cs="Times New Roman"/>
          <w:sz w:val="24"/>
          <w:szCs w:val="24"/>
          <w:lang w:val="en-CA"/>
        </w:rPr>
        <w:t xml:space="preserve">There </w:t>
      </w:r>
      <w:r>
        <w:rPr>
          <w:rFonts w:ascii="Times New Roman" w:hAnsi="Times New Roman" w:cs="Times New Roman"/>
          <w:sz w:val="24"/>
          <w:szCs w:val="24"/>
          <w:lang w:val="en-CA"/>
        </w:rPr>
        <w:t>are various ways in which desired curriculum changes can be made.  We may add some non-credit electives, we may revise a single course, or a collection of related courses, or revise the entire curriculum</w:t>
      </w:r>
      <w:r w:rsidR="00701BCA">
        <w:rPr>
          <w:rFonts w:ascii="Times New Roman" w:hAnsi="Times New Roman" w:cs="Times New Roman"/>
          <w:sz w:val="24"/>
          <w:szCs w:val="24"/>
          <w:lang w:val="en-CA"/>
        </w:rPr>
        <w:t>, on prompts from the stakeholders or accreditation bodies</w:t>
      </w:r>
      <w:r>
        <w:rPr>
          <w:rFonts w:ascii="Times New Roman" w:hAnsi="Times New Roman" w:cs="Times New Roman"/>
          <w:sz w:val="24"/>
          <w:szCs w:val="24"/>
          <w:lang w:val="en-CA"/>
        </w:rPr>
        <w:t xml:space="preserve">.  We may consider the strategies and processes used for making changes in courses as Engineering Ecology wherein we consider </w:t>
      </w:r>
      <w:r w:rsidR="00E365AC">
        <w:rPr>
          <w:rFonts w:ascii="Times New Roman" w:hAnsi="Times New Roman" w:cs="Times New Roman"/>
          <w:sz w:val="24"/>
          <w:szCs w:val="24"/>
          <w:lang w:val="en-CA"/>
        </w:rPr>
        <w:t xml:space="preserve">how a course relates to other </w:t>
      </w:r>
      <w:r>
        <w:rPr>
          <w:rFonts w:ascii="Times New Roman" w:hAnsi="Times New Roman" w:cs="Times New Roman"/>
          <w:sz w:val="24"/>
          <w:szCs w:val="24"/>
          <w:lang w:val="en-CA"/>
        </w:rPr>
        <w:t xml:space="preserve">courses </w:t>
      </w:r>
      <w:r w:rsidR="00E365AC">
        <w:rPr>
          <w:rFonts w:ascii="Times New Roman" w:hAnsi="Times New Roman" w:cs="Times New Roman"/>
          <w:sz w:val="24"/>
          <w:szCs w:val="24"/>
          <w:lang w:val="en-CA"/>
        </w:rPr>
        <w:t>as well as receptivity of the learning environment of the curriculum.</w:t>
      </w:r>
      <w:r>
        <w:rPr>
          <w:rFonts w:ascii="Times New Roman" w:hAnsi="Times New Roman" w:cs="Times New Roman"/>
          <w:sz w:val="24"/>
          <w:szCs w:val="24"/>
          <w:lang w:val="en-CA"/>
        </w:rPr>
        <w:t xml:space="preserve">  </w:t>
      </w:r>
    </w:p>
    <w:p w14:paraId="529BD8D7" w14:textId="2B6234BF" w:rsidR="00E365AC" w:rsidRDefault="00E365AC">
      <w:pPr>
        <w:rPr>
          <w:rFonts w:ascii="Times New Roman" w:hAnsi="Times New Roman" w:cs="Times New Roman"/>
          <w:sz w:val="24"/>
          <w:szCs w:val="24"/>
          <w:lang w:val="en-CA"/>
        </w:rPr>
      </w:pPr>
      <w:proofErr w:type="spellStart"/>
      <w:r>
        <w:rPr>
          <w:rFonts w:ascii="Times New Roman" w:hAnsi="Times New Roman" w:cs="Times New Roman"/>
          <w:sz w:val="24"/>
          <w:szCs w:val="24"/>
          <w:lang w:val="en-CA"/>
        </w:rPr>
        <w:t>Kolmos</w:t>
      </w:r>
      <w:proofErr w:type="spellEnd"/>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Hadgraft</w:t>
      </w:r>
      <w:proofErr w:type="spellEnd"/>
      <w:r>
        <w:rPr>
          <w:rFonts w:ascii="Times New Roman" w:hAnsi="Times New Roman" w:cs="Times New Roman"/>
          <w:sz w:val="24"/>
          <w:szCs w:val="24"/>
          <w:lang w:val="en-CA"/>
        </w:rPr>
        <w:t xml:space="preserve">, and </w:t>
      </w:r>
      <w:proofErr w:type="spellStart"/>
      <w:r>
        <w:rPr>
          <w:rFonts w:ascii="Times New Roman" w:hAnsi="Times New Roman" w:cs="Times New Roman"/>
          <w:sz w:val="24"/>
          <w:szCs w:val="24"/>
          <w:lang w:val="en-CA"/>
        </w:rPr>
        <w:t>Holgaard</w:t>
      </w:r>
      <w:proofErr w:type="spellEnd"/>
      <w:r>
        <w:rPr>
          <w:rFonts w:ascii="Times New Roman" w:hAnsi="Times New Roman" w:cs="Times New Roman"/>
          <w:sz w:val="24"/>
          <w:szCs w:val="24"/>
          <w:lang w:val="en-CA"/>
        </w:rPr>
        <w:t xml:space="preserve"> have a published some interesting finding on this subject in paper, “Response strategies for curriculum change in engineering”, Int J Technol Des Educ, </w:t>
      </w:r>
      <w:r w:rsidRPr="00275203">
        <w:rPr>
          <w:rFonts w:ascii="Times New Roman" w:hAnsi="Times New Roman" w:cs="Times New Roman"/>
          <w:sz w:val="24"/>
          <w:szCs w:val="24"/>
          <w:lang w:val="en-CA"/>
        </w:rPr>
        <w:t>26:391-411, 2016</w:t>
      </w:r>
      <w:r>
        <w:rPr>
          <w:rFonts w:ascii="Times New Roman" w:hAnsi="Times New Roman" w:cs="Times New Roman"/>
          <w:sz w:val="24"/>
          <w:szCs w:val="24"/>
          <w:lang w:val="en-CA"/>
        </w:rPr>
        <w:t>.  This paper can be accessed online at:</w:t>
      </w:r>
    </w:p>
    <w:p w14:paraId="7A3452ED" w14:textId="77777777" w:rsidR="00E365AC" w:rsidRPr="00BF2C55" w:rsidRDefault="00734E4B" w:rsidP="00E365AC">
      <w:pPr>
        <w:spacing w:line="240" w:lineRule="auto"/>
        <w:textAlignment w:val="baseline"/>
        <w:rPr>
          <w:rFonts w:eastAsia="Times New Roman"/>
          <w:bCs/>
          <w:color w:val="000000"/>
          <w:sz w:val="26"/>
        </w:rPr>
      </w:pPr>
      <w:hyperlink r:id="rId4" w:history="1">
        <w:r w:rsidR="00E365AC" w:rsidRPr="00477689">
          <w:rPr>
            <w:rStyle w:val="Hyperlink"/>
            <w:rFonts w:eastAsia="Times New Roman"/>
            <w:bCs/>
            <w:sz w:val="26"/>
          </w:rPr>
          <w:t>https://link.springer.com/article/10.1007/s10798-015-9319-y</w:t>
        </w:r>
      </w:hyperlink>
      <w:r w:rsidR="00E365AC">
        <w:rPr>
          <w:rFonts w:eastAsia="Times New Roman"/>
          <w:bCs/>
          <w:color w:val="000000"/>
          <w:sz w:val="26"/>
        </w:rPr>
        <w:t xml:space="preserve"> </w:t>
      </w:r>
    </w:p>
    <w:p w14:paraId="4DE97E63" w14:textId="56C581CD" w:rsidR="00E365AC" w:rsidRDefault="00E365AC">
      <w:pPr>
        <w:rPr>
          <w:rFonts w:ascii="Times New Roman" w:hAnsi="Times New Roman" w:cs="Times New Roman"/>
          <w:sz w:val="24"/>
          <w:szCs w:val="24"/>
          <w:lang w:val="en-CA"/>
        </w:rPr>
      </w:pPr>
      <w:r>
        <w:rPr>
          <w:rFonts w:ascii="Times New Roman" w:hAnsi="Times New Roman" w:cs="Times New Roman"/>
          <w:sz w:val="24"/>
          <w:szCs w:val="24"/>
          <w:lang w:val="en-CA"/>
        </w:rPr>
        <w:t>An example of a foundation course in engineering curricul</w:t>
      </w:r>
      <w:r w:rsidR="003B1A5D">
        <w:rPr>
          <w:rFonts w:ascii="Times New Roman" w:hAnsi="Times New Roman" w:cs="Times New Roman"/>
          <w:sz w:val="24"/>
          <w:szCs w:val="24"/>
          <w:lang w:val="en-CA"/>
        </w:rPr>
        <w:t>um:</w:t>
      </w:r>
    </w:p>
    <w:p w14:paraId="72117959" w14:textId="6CB043D1" w:rsidR="003B1A5D" w:rsidRDefault="00734E4B">
      <w:pPr>
        <w:rPr>
          <w:rFonts w:ascii="Times New Roman" w:hAnsi="Times New Roman" w:cs="Times New Roman"/>
          <w:sz w:val="24"/>
          <w:szCs w:val="24"/>
          <w:lang w:val="en-CA"/>
        </w:rPr>
      </w:pPr>
      <w:hyperlink r:id="rId5" w:history="1">
        <w:r w:rsidR="003B1A5D" w:rsidRPr="00734E4B">
          <w:rPr>
            <w:rStyle w:val="Hyperlink"/>
            <w:rFonts w:ascii="Times New Roman" w:hAnsi="Times New Roman" w:cs="Times New Roman"/>
            <w:sz w:val="24"/>
            <w:szCs w:val="24"/>
            <w:lang w:val="en-CA"/>
          </w:rPr>
          <w:t>Commu</w:t>
        </w:r>
        <w:r w:rsidR="003B1A5D" w:rsidRPr="00734E4B">
          <w:rPr>
            <w:rStyle w:val="Hyperlink"/>
            <w:rFonts w:ascii="Times New Roman" w:hAnsi="Times New Roman" w:cs="Times New Roman"/>
            <w:sz w:val="24"/>
            <w:szCs w:val="24"/>
            <w:lang w:val="en-CA"/>
          </w:rPr>
          <w:t>n</w:t>
        </w:r>
        <w:r w:rsidR="003B1A5D" w:rsidRPr="00734E4B">
          <w:rPr>
            <w:rStyle w:val="Hyperlink"/>
            <w:rFonts w:ascii="Times New Roman" w:hAnsi="Times New Roman" w:cs="Times New Roman"/>
            <w:sz w:val="24"/>
            <w:szCs w:val="24"/>
            <w:lang w:val="en-CA"/>
          </w:rPr>
          <w:t>ication Skills for Engineering</w:t>
        </w:r>
      </w:hyperlink>
    </w:p>
    <w:sectPr w:rsidR="003B1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C5"/>
    <w:rsid w:val="001277EE"/>
    <w:rsid w:val="00275203"/>
    <w:rsid w:val="00277197"/>
    <w:rsid w:val="00287ECA"/>
    <w:rsid w:val="00291F3E"/>
    <w:rsid w:val="003343EA"/>
    <w:rsid w:val="003B1A5D"/>
    <w:rsid w:val="003F6E0E"/>
    <w:rsid w:val="0062741E"/>
    <w:rsid w:val="00661C73"/>
    <w:rsid w:val="00701BCA"/>
    <w:rsid w:val="00732414"/>
    <w:rsid w:val="00734E4B"/>
    <w:rsid w:val="007C68B5"/>
    <w:rsid w:val="00842A85"/>
    <w:rsid w:val="00A376A3"/>
    <w:rsid w:val="00A53950"/>
    <w:rsid w:val="00B42A79"/>
    <w:rsid w:val="00C732B9"/>
    <w:rsid w:val="00CF4A7F"/>
    <w:rsid w:val="00DA1AC5"/>
    <w:rsid w:val="00DC1D7A"/>
    <w:rsid w:val="00E3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EA51"/>
  <w15:chartTrackingRefBased/>
  <w15:docId w15:val="{2BBEA6BC-FBD8-4353-86A7-37E4FC96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414"/>
    <w:rPr>
      <w:color w:val="0563C1" w:themeColor="hyperlink"/>
      <w:u w:val="single"/>
    </w:rPr>
  </w:style>
  <w:style w:type="character" w:styleId="FollowedHyperlink">
    <w:name w:val="FollowedHyperlink"/>
    <w:basedOn w:val="DefaultParagraphFont"/>
    <w:uiPriority w:val="99"/>
    <w:semiHidden/>
    <w:unhideWhenUsed/>
    <w:rsid w:val="00732414"/>
    <w:rPr>
      <w:color w:val="954F72" w:themeColor="followedHyperlink"/>
      <w:u w:val="single"/>
    </w:rPr>
  </w:style>
  <w:style w:type="character" w:styleId="UnresolvedMention">
    <w:name w:val="Unresolved Mention"/>
    <w:basedOn w:val="DefaultParagraphFont"/>
    <w:uiPriority w:val="99"/>
    <w:semiHidden/>
    <w:unhideWhenUsed/>
    <w:rsid w:val="00287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mtiazahmad.ca/co/CSECourseAll.pdf" TargetMode="External"/><Relationship Id="rId4" Type="http://schemas.openxmlformats.org/officeDocument/2006/relationships/hyperlink" Target="https://link.springer.com/article/10.1007/s10798-015-9319-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 Imtiaz Ahmad</dc:creator>
  <cp:keywords/>
  <dc:description/>
  <cp:lastModifiedBy>Dr S Imtiaz Ahmad</cp:lastModifiedBy>
  <cp:revision>4</cp:revision>
  <dcterms:created xsi:type="dcterms:W3CDTF">2021-02-03T20:19:00Z</dcterms:created>
  <dcterms:modified xsi:type="dcterms:W3CDTF">2021-02-03T20:26:00Z</dcterms:modified>
</cp:coreProperties>
</file>